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1E7" w:rsidRPr="002520B5" w:rsidRDefault="000C41E7" w:rsidP="00431B15">
      <w:pPr>
        <w:rPr>
          <w:rFonts w:ascii="Times New Roman" w:hAnsi="Times New Roman"/>
          <w:sz w:val="22"/>
        </w:rPr>
      </w:pPr>
      <w:smartTag w:uri="urn:schemas-microsoft-com:office:smarttags" w:element="country-region">
        <w:smartTag w:uri="urn:schemas-microsoft-com:office:smarttags" w:element="place">
          <w:r>
            <w:rPr>
              <w:rFonts w:ascii="Times New Roman" w:hAnsi="Times New Roman"/>
              <w:sz w:val="22"/>
            </w:rPr>
            <w:t>Ch.</w:t>
          </w:r>
        </w:smartTag>
      </w:smartTag>
      <w:r>
        <w:rPr>
          <w:rFonts w:ascii="Times New Roman" w:hAnsi="Times New Roman"/>
          <w:sz w:val="22"/>
        </w:rPr>
        <w:t xml:space="preserve"> 12: Developing S</w:t>
      </w:r>
      <w:r w:rsidRPr="002520B5">
        <w:rPr>
          <w:rFonts w:ascii="Times New Roman" w:hAnsi="Times New Roman"/>
          <w:sz w:val="22"/>
        </w:rPr>
        <w:t>trateg</w:t>
      </w:r>
      <w:r>
        <w:rPr>
          <w:rFonts w:ascii="Times New Roman" w:hAnsi="Times New Roman"/>
          <w:sz w:val="22"/>
        </w:rPr>
        <w:t>ies for Whole-Number C</w:t>
      </w:r>
      <w:r w:rsidRPr="002520B5">
        <w:rPr>
          <w:rFonts w:ascii="Times New Roman" w:hAnsi="Times New Roman"/>
          <w:sz w:val="22"/>
        </w:rPr>
        <w:t>omputation</w:t>
      </w:r>
      <w:r>
        <w:rPr>
          <w:rFonts w:ascii="Times New Roman" w:hAnsi="Times New Roman"/>
          <w:sz w:val="22"/>
        </w:rPr>
        <w:tab/>
      </w:r>
      <w:r>
        <w:rPr>
          <w:rFonts w:ascii="Times New Roman" w:hAnsi="Times New Roman"/>
          <w:sz w:val="22"/>
        </w:rPr>
        <w:tab/>
      </w:r>
      <w:r>
        <w:rPr>
          <w:rFonts w:ascii="Times New Roman" w:hAnsi="Times New Roman"/>
          <w:sz w:val="22"/>
        </w:rPr>
        <w:tab/>
        <w:t>Kellie Ball</w:t>
      </w:r>
    </w:p>
    <w:p w:rsidR="000C41E7" w:rsidRPr="002520B5" w:rsidRDefault="000C41E7" w:rsidP="00431B15">
      <w:pPr>
        <w:rPr>
          <w:rFonts w:ascii="Times New Roman" w:hAnsi="Times New Roman"/>
          <w:sz w:val="22"/>
        </w:rPr>
      </w:pPr>
      <w:r>
        <w:rPr>
          <w:rFonts w:ascii="Times New Roman" w:hAnsi="Times New Roman"/>
          <w:sz w:val="22"/>
        </w:rPr>
        <w:t>Addition and Subtraction (p. 213 – 226)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10"/>
        <w:gridCol w:w="5846"/>
      </w:tblGrid>
      <w:tr w:rsidR="000C41E7" w:rsidRPr="00F55203">
        <w:tc>
          <w:tcPr>
            <w:tcW w:w="8856" w:type="dxa"/>
            <w:gridSpan w:val="2"/>
          </w:tcPr>
          <w:p w:rsidR="000C41E7" w:rsidRPr="00F55203" w:rsidRDefault="000C41E7" w:rsidP="00490334">
            <w:pPr>
              <w:rPr>
                <w:rFonts w:ascii="Times New Roman" w:hAnsi="Times New Roman"/>
                <w:b/>
              </w:rPr>
            </w:pPr>
            <w:smartTag w:uri="urn:schemas-microsoft-com:office:smarttags" w:element="PlaceName">
              <w:smartTag w:uri="urn:schemas-microsoft-com:office:smarttags" w:element="place">
                <w:r w:rsidRPr="00F55203">
                  <w:rPr>
                    <w:rFonts w:ascii="Times New Roman" w:hAnsi="Times New Roman"/>
                    <w:b/>
                    <w:sz w:val="22"/>
                  </w:rPr>
                  <w:t>Representative</w:t>
                </w:r>
              </w:smartTag>
              <w:r w:rsidRPr="00F55203">
                <w:rPr>
                  <w:rFonts w:ascii="Times New Roman" w:hAnsi="Times New Roman"/>
                  <w:b/>
                  <w:sz w:val="22"/>
                </w:rPr>
                <w:t xml:space="preserve"> </w:t>
              </w:r>
              <w:smartTag w:uri="urn:schemas-microsoft-com:office:smarttags" w:element="PlaceType">
                <w:r w:rsidRPr="00F55203">
                  <w:rPr>
                    <w:rFonts w:ascii="Times New Roman" w:hAnsi="Times New Roman"/>
                    <w:b/>
                    <w:sz w:val="22"/>
                  </w:rPr>
                  <w:t>TN</w:t>
                </w:r>
              </w:smartTag>
              <w:r w:rsidRPr="00F55203">
                <w:rPr>
                  <w:rFonts w:ascii="Times New Roman" w:hAnsi="Times New Roman"/>
                  <w:b/>
                  <w:sz w:val="22"/>
                </w:rPr>
                <w:t xml:space="preserve"> </w:t>
              </w:r>
              <w:smartTag w:uri="urn:schemas-microsoft-com:office:smarttags" w:element="PlaceType">
                <w:r w:rsidRPr="00F55203">
                  <w:rPr>
                    <w:rFonts w:ascii="Times New Roman" w:hAnsi="Times New Roman"/>
                    <w:b/>
                    <w:sz w:val="22"/>
                  </w:rPr>
                  <w:t>State</w:t>
                </w:r>
              </w:smartTag>
            </w:smartTag>
            <w:r w:rsidRPr="00F55203">
              <w:rPr>
                <w:rFonts w:ascii="Times New Roman" w:hAnsi="Times New Roman"/>
                <w:b/>
                <w:sz w:val="22"/>
              </w:rPr>
              <w:t xml:space="preserve"> Curriculum Standards</w:t>
            </w:r>
          </w:p>
          <w:p w:rsidR="000C41E7" w:rsidRDefault="000C41E7" w:rsidP="006944EC">
            <w:pPr>
              <w:rPr>
                <w:rFonts w:ascii="Times New Roman" w:hAnsi="Times New Roman"/>
                <w:i/>
              </w:rPr>
            </w:pPr>
            <w:r>
              <w:rPr>
                <w:rFonts w:ascii="Times New Roman" w:hAnsi="Times New Roman"/>
                <w:i/>
                <w:sz w:val="22"/>
              </w:rPr>
              <w:t xml:space="preserve">Kindergarten – </w:t>
            </w:r>
          </w:p>
          <w:p w:rsidR="000C41E7" w:rsidRDefault="000C41E7" w:rsidP="006944EC">
            <w:pPr>
              <w:rPr>
                <w:rFonts w:ascii="Times New Roman" w:hAnsi="Times New Roman"/>
              </w:rPr>
            </w:pPr>
            <w:r>
              <w:rPr>
                <w:rFonts w:ascii="Times New Roman" w:hAnsi="Times New Roman"/>
                <w:sz w:val="22"/>
                <w:u w:val="single"/>
              </w:rPr>
              <w:t xml:space="preserve">GLE: </w:t>
            </w:r>
            <w:r>
              <w:rPr>
                <w:rFonts w:ascii="Times New Roman" w:hAnsi="Times New Roman"/>
                <w:sz w:val="22"/>
              </w:rPr>
              <w:t>0106.2.3 Develop strategies for learning basic addition facts and related subtraction facts</w:t>
            </w:r>
          </w:p>
          <w:p w:rsidR="000C41E7" w:rsidRDefault="000C41E7" w:rsidP="006944EC">
            <w:pPr>
              <w:rPr>
                <w:rFonts w:ascii="Times New Roman" w:hAnsi="Times New Roman"/>
                <w:u w:val="single"/>
              </w:rPr>
            </w:pPr>
            <w:r>
              <w:rPr>
                <w:rFonts w:ascii="Times New Roman" w:hAnsi="Times New Roman"/>
                <w:sz w:val="22"/>
                <w:u w:val="single"/>
              </w:rPr>
              <w:t>Checks for Understanding:</w:t>
            </w:r>
          </w:p>
          <w:p w:rsidR="000C41E7" w:rsidRDefault="000C41E7" w:rsidP="006944EC">
            <w:pPr>
              <w:rPr>
                <w:rFonts w:ascii="Times New Roman" w:hAnsi="Times New Roman"/>
              </w:rPr>
            </w:pPr>
            <w:r>
              <w:rPr>
                <w:rFonts w:ascii="Times New Roman" w:hAnsi="Times New Roman"/>
                <w:sz w:val="22"/>
              </w:rPr>
              <w:t>0106.2.10 Use models (such as discrete objects, connecting cubes, and number lines) to represent “part-whole,” “adding to,” “taking away from,” and “comparing to” situations to develop understanding of the meaning of addition and subtraction.</w:t>
            </w:r>
          </w:p>
          <w:p w:rsidR="000C41E7" w:rsidRDefault="000C41E7" w:rsidP="006944EC">
            <w:pPr>
              <w:rPr>
                <w:rFonts w:ascii="Times New Roman" w:hAnsi="Times New Roman"/>
              </w:rPr>
            </w:pPr>
            <w:r>
              <w:rPr>
                <w:rFonts w:ascii="Times New Roman" w:hAnsi="Times New Roman"/>
                <w:sz w:val="22"/>
              </w:rPr>
              <w:t>0106.2.12 Use various models to develop strategies for solving arithmetic problems</w:t>
            </w:r>
          </w:p>
          <w:p w:rsidR="000C41E7" w:rsidRDefault="000C41E7" w:rsidP="006944EC">
            <w:pPr>
              <w:rPr>
                <w:rFonts w:ascii="Times New Roman" w:hAnsi="Times New Roman"/>
              </w:rPr>
            </w:pPr>
            <w:r>
              <w:rPr>
                <w:rFonts w:ascii="Times New Roman" w:hAnsi="Times New Roman"/>
                <w:sz w:val="22"/>
              </w:rPr>
              <w:t>0106.2.13 Solve problems that require addition and subtraction of numbers through 100</w:t>
            </w:r>
          </w:p>
          <w:p w:rsidR="000C41E7" w:rsidRDefault="000C41E7" w:rsidP="006944EC">
            <w:pPr>
              <w:rPr>
                <w:rFonts w:ascii="Times New Roman" w:hAnsi="Times New Roman"/>
                <w:i/>
              </w:rPr>
            </w:pPr>
            <w:r>
              <w:rPr>
                <w:rFonts w:ascii="Times New Roman" w:hAnsi="Times New Roman"/>
                <w:i/>
                <w:sz w:val="22"/>
              </w:rPr>
              <w:t>1</w:t>
            </w:r>
            <w:r w:rsidRPr="006944EC">
              <w:rPr>
                <w:rFonts w:ascii="Times New Roman" w:hAnsi="Times New Roman"/>
                <w:i/>
                <w:sz w:val="22"/>
                <w:vertAlign w:val="superscript"/>
              </w:rPr>
              <w:t>st</w:t>
            </w:r>
            <w:r>
              <w:rPr>
                <w:rFonts w:ascii="Times New Roman" w:hAnsi="Times New Roman"/>
                <w:i/>
                <w:sz w:val="22"/>
              </w:rPr>
              <w:t xml:space="preserve"> Grade – </w:t>
            </w:r>
          </w:p>
          <w:p w:rsidR="000C41E7" w:rsidRDefault="000C41E7" w:rsidP="006944EC">
            <w:pPr>
              <w:rPr>
                <w:rFonts w:ascii="Times New Roman" w:hAnsi="Times New Roman"/>
              </w:rPr>
            </w:pPr>
            <w:r>
              <w:rPr>
                <w:rFonts w:ascii="Times New Roman" w:hAnsi="Times New Roman"/>
                <w:sz w:val="22"/>
                <w:u w:val="single"/>
              </w:rPr>
              <w:t>GLE:</w:t>
            </w:r>
            <w:r>
              <w:rPr>
                <w:rFonts w:ascii="Times New Roman" w:hAnsi="Times New Roman"/>
                <w:sz w:val="22"/>
              </w:rPr>
              <w:t xml:space="preserve"> 0206.2.3 Use efficient and accurate strategies to develop fluency with multi-digit addition and subtraction</w:t>
            </w:r>
          </w:p>
          <w:p w:rsidR="000C41E7" w:rsidRDefault="000C41E7" w:rsidP="006944EC">
            <w:pPr>
              <w:rPr>
                <w:rFonts w:ascii="Times New Roman" w:hAnsi="Times New Roman"/>
                <w:u w:val="single"/>
              </w:rPr>
            </w:pPr>
            <w:r>
              <w:rPr>
                <w:rFonts w:ascii="Times New Roman" w:hAnsi="Times New Roman"/>
                <w:sz w:val="22"/>
                <w:u w:val="single"/>
              </w:rPr>
              <w:t>Checks for Understanding:</w:t>
            </w:r>
          </w:p>
          <w:p w:rsidR="000C41E7" w:rsidRDefault="000C41E7" w:rsidP="006944EC">
            <w:pPr>
              <w:rPr>
                <w:rFonts w:ascii="Times New Roman" w:hAnsi="Times New Roman"/>
              </w:rPr>
            </w:pPr>
            <w:r>
              <w:rPr>
                <w:rFonts w:ascii="Times New Roman" w:hAnsi="Times New Roman"/>
                <w:sz w:val="22"/>
              </w:rPr>
              <w:t>0206.2.7 Develop fluency at recalling basic addition facts and related subtraction facts.</w:t>
            </w:r>
          </w:p>
          <w:p w:rsidR="000C41E7" w:rsidRDefault="000C41E7" w:rsidP="006944EC">
            <w:pPr>
              <w:rPr>
                <w:rFonts w:ascii="Times New Roman" w:hAnsi="Times New Roman"/>
              </w:rPr>
            </w:pPr>
            <w:r>
              <w:rPr>
                <w:rFonts w:ascii="Times New Roman" w:hAnsi="Times New Roman"/>
                <w:sz w:val="22"/>
              </w:rPr>
              <w:t>0206.2.8 Use efficient procedures, and understand why they work, to solve problems involving the addition and subtraction of two- and three-digit whole numbers (including those that require regrouping for addition only.)</w:t>
            </w:r>
          </w:p>
          <w:p w:rsidR="000C41E7" w:rsidRPr="006944EC" w:rsidRDefault="000C41E7" w:rsidP="006944EC">
            <w:pPr>
              <w:rPr>
                <w:rFonts w:ascii="Times New Roman" w:hAnsi="Times New Roman"/>
              </w:rPr>
            </w:pPr>
            <w:r>
              <w:rPr>
                <w:rFonts w:ascii="Times New Roman" w:hAnsi="Times New Roman"/>
                <w:sz w:val="22"/>
              </w:rPr>
              <w:t>0206.2.11 Solve addition and subtraction problems.</w:t>
            </w:r>
          </w:p>
        </w:tc>
      </w:tr>
      <w:tr w:rsidR="000C41E7" w:rsidRPr="00F55203">
        <w:tc>
          <w:tcPr>
            <w:tcW w:w="2538" w:type="dxa"/>
          </w:tcPr>
          <w:p w:rsidR="000C41E7" w:rsidRPr="00F55203" w:rsidRDefault="000C41E7">
            <w:pPr>
              <w:rPr>
                <w:rFonts w:ascii="Times New Roman" w:hAnsi="Times New Roman"/>
              </w:rPr>
            </w:pPr>
            <w:r w:rsidRPr="00E73899">
              <w:rPr>
                <w:rFonts w:ascii="Times New Roman" w:hAnsi="Times New Roman"/>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80pt">
                  <v:imagedata r:id="rId5" o:title=""/>
                </v:shape>
              </w:pict>
            </w:r>
          </w:p>
          <w:p w:rsidR="000C41E7" w:rsidRPr="00F55203" w:rsidRDefault="000C41E7">
            <w:pPr>
              <w:rPr>
                <w:rFonts w:ascii="Times New Roman" w:hAnsi="Times New Roman"/>
              </w:rPr>
            </w:pPr>
            <w:r>
              <w:rPr>
                <w:rFonts w:ascii="Times New Roman" w:hAnsi="Times New Roman"/>
              </w:rPr>
              <w:t>Time: 5 minutes</w:t>
            </w:r>
          </w:p>
        </w:tc>
        <w:tc>
          <w:tcPr>
            <w:tcW w:w="6318" w:type="dxa"/>
          </w:tcPr>
          <w:p w:rsidR="000C41E7" w:rsidRPr="00BA2108" w:rsidRDefault="000C41E7" w:rsidP="00490334">
            <w:pPr>
              <w:rPr>
                <w:rFonts w:ascii="Times New Roman" w:hAnsi="Times New Roman"/>
              </w:rPr>
            </w:pPr>
            <w:r w:rsidRPr="00BA2108">
              <w:rPr>
                <w:rFonts w:ascii="Times New Roman" w:hAnsi="Times New Roman"/>
                <w:sz w:val="22"/>
              </w:rPr>
              <w:t>This book is a tool to help with the subtraction portion of the chapter</w:t>
            </w:r>
          </w:p>
          <w:p w:rsidR="000C41E7" w:rsidRPr="00BA2108" w:rsidRDefault="000C41E7" w:rsidP="00143BA0">
            <w:pPr>
              <w:pStyle w:val="ListParagraph"/>
              <w:numPr>
                <w:ilvl w:val="0"/>
                <w:numId w:val="1"/>
              </w:numPr>
              <w:rPr>
                <w:rFonts w:ascii="Times New Roman" w:hAnsi="Times New Roman"/>
              </w:rPr>
            </w:pPr>
            <w:r w:rsidRPr="00BA2108">
              <w:rPr>
                <w:rFonts w:ascii="Times New Roman" w:hAnsi="Times New Roman"/>
                <w:sz w:val="22"/>
              </w:rPr>
              <w:t>The book references several words and phrases that have the same meaning as subtraction</w:t>
            </w:r>
          </w:p>
          <w:p w:rsidR="000C41E7" w:rsidRPr="00BA2108" w:rsidRDefault="000C41E7" w:rsidP="00143BA0">
            <w:pPr>
              <w:pStyle w:val="ListParagraph"/>
              <w:numPr>
                <w:ilvl w:val="0"/>
                <w:numId w:val="1"/>
              </w:numPr>
              <w:rPr>
                <w:rFonts w:ascii="Times New Roman" w:hAnsi="Times New Roman"/>
              </w:rPr>
            </w:pPr>
            <w:r w:rsidRPr="00BA2108">
              <w:rPr>
                <w:rFonts w:ascii="Times New Roman" w:hAnsi="Times New Roman"/>
                <w:sz w:val="22"/>
              </w:rPr>
              <w:t>There are items and numbers all over the illustrated pages so that children can see the numbers and see representations of the numbers</w:t>
            </w:r>
          </w:p>
          <w:p w:rsidR="000C41E7" w:rsidRPr="00BA2108" w:rsidRDefault="000C41E7" w:rsidP="00143BA0">
            <w:pPr>
              <w:pStyle w:val="ListParagraph"/>
              <w:numPr>
                <w:ilvl w:val="0"/>
                <w:numId w:val="1"/>
              </w:numPr>
              <w:rPr>
                <w:rFonts w:ascii="Times New Roman" w:hAnsi="Times New Roman"/>
              </w:rPr>
            </w:pPr>
            <w:r w:rsidRPr="00BA2108">
              <w:rPr>
                <w:rFonts w:ascii="Times New Roman" w:hAnsi="Times New Roman"/>
              </w:rPr>
              <w:t>The story illustrates real life situations that children can relate to that involving math</w:t>
            </w:r>
          </w:p>
          <w:p w:rsidR="000C41E7" w:rsidRPr="00BA2108" w:rsidRDefault="000C41E7" w:rsidP="00143BA0">
            <w:pPr>
              <w:pStyle w:val="ListParagraph"/>
              <w:numPr>
                <w:ilvl w:val="0"/>
                <w:numId w:val="1"/>
              </w:numPr>
              <w:rPr>
                <w:rFonts w:ascii="Times New Roman" w:hAnsi="Times New Roman"/>
              </w:rPr>
            </w:pPr>
            <w:r w:rsidRPr="00BA2108">
              <w:rPr>
                <w:rFonts w:ascii="Times New Roman" w:hAnsi="Times New Roman"/>
              </w:rPr>
              <w:t>Ask students to hold up numbers on their fingers every time they hear a number</w:t>
            </w:r>
          </w:p>
          <w:p w:rsidR="000C41E7" w:rsidRPr="00BA2108" w:rsidRDefault="000C41E7" w:rsidP="00143BA0">
            <w:pPr>
              <w:pStyle w:val="ListParagraph"/>
              <w:numPr>
                <w:ilvl w:val="0"/>
                <w:numId w:val="1"/>
              </w:numPr>
              <w:rPr>
                <w:rFonts w:ascii="Times New Roman" w:hAnsi="Times New Roman"/>
              </w:rPr>
            </w:pPr>
            <w:r w:rsidRPr="00BA2108">
              <w:rPr>
                <w:rFonts w:ascii="Times New Roman" w:hAnsi="Times New Roman"/>
              </w:rPr>
              <w:t>Pause before saying answers to subtraction problems listed in the story, allow students to answer out loud</w:t>
            </w:r>
          </w:p>
        </w:tc>
      </w:tr>
    </w:tbl>
    <w:p w:rsidR="000C41E7" w:rsidRPr="00F55203" w:rsidRDefault="000C41E7" w:rsidP="00431B15">
      <w:pPr>
        <w:rPr>
          <w:rFonts w:ascii="Times New Roman" w:hAnsi="Times New Roman"/>
          <w:b/>
          <w:sz w:val="22"/>
        </w:rPr>
      </w:pPr>
    </w:p>
    <w:p w:rsidR="000C41E7" w:rsidRPr="00AC68DD" w:rsidRDefault="000C41E7" w:rsidP="00431B15">
      <w:pPr>
        <w:rPr>
          <w:rFonts w:ascii="Times New Roman" w:hAnsi="Times New Roman"/>
          <w:b/>
          <w:sz w:val="22"/>
        </w:rPr>
      </w:pPr>
      <w:r w:rsidRPr="00F55203">
        <w:rPr>
          <w:rFonts w:ascii="Times New Roman" w:hAnsi="Times New Roman"/>
          <w:b/>
          <w:sz w:val="22"/>
        </w:rPr>
        <w:t>Virtual Manipulatives</w:t>
      </w:r>
      <w:r>
        <w:rPr>
          <w:rFonts w:ascii="Times New Roman" w:hAnsi="Times New Roman"/>
          <w:b/>
          <w:sz w:val="22"/>
        </w:rPr>
        <w:tab/>
      </w:r>
      <w:r>
        <w:rPr>
          <w:rFonts w:ascii="Times New Roman" w:hAnsi="Times New Roman"/>
          <w:b/>
          <w:sz w:val="22"/>
        </w:rPr>
        <w:tab/>
      </w:r>
      <w:r w:rsidRPr="00810A34">
        <w:rPr>
          <w:rFonts w:ascii="Times New Roman" w:hAnsi="Times New Roman"/>
          <w:sz w:val="22"/>
        </w:rPr>
        <w:t>Time: 5 minutes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0C41E7" w:rsidRPr="00F55203">
        <w:tc>
          <w:tcPr>
            <w:tcW w:w="8856" w:type="dxa"/>
          </w:tcPr>
          <w:p w:rsidR="000C41E7" w:rsidRDefault="000C41E7"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6"/>
              </w:rPr>
            </w:pPr>
            <w:r>
              <w:rPr>
                <w:rFonts w:ascii="Times New Roman" w:hAnsi="Times New Roman"/>
                <w:b/>
                <w:szCs w:val="26"/>
              </w:rPr>
              <w:t>Base Blocks Addition</w:t>
            </w:r>
          </w:p>
          <w:p w:rsidR="000C41E7" w:rsidRPr="001174AF" w:rsidRDefault="000C41E7"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6"/>
              </w:rPr>
            </w:pPr>
            <w:hyperlink r:id="rId6" w:history="1">
              <w:r w:rsidRPr="001174AF">
                <w:rPr>
                  <w:rStyle w:val="Hyperlink"/>
                  <w:rFonts w:ascii="Times New Roman" w:hAnsi="Times New Roman"/>
                  <w:color w:val="auto"/>
                  <w:szCs w:val="26"/>
                </w:rPr>
                <w:t>http://nlvm.usu.edu/en/nav/frames_asid_154_g_1_t_1.html</w:t>
              </w:r>
            </w:hyperlink>
          </w:p>
          <w:p w:rsidR="000C41E7" w:rsidRPr="00AC68DD" w:rsidRDefault="000C41E7"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6"/>
              </w:rPr>
            </w:pPr>
            <w:r>
              <w:rPr>
                <w:rFonts w:ascii="Times New Roman" w:hAnsi="Times New Roman"/>
                <w:szCs w:val="26"/>
              </w:rPr>
              <w:t>This manipulative allows you to perform addition problems using base ten blocks. You can add or remove as many blocks as you want from the screen and if you click and drag your mouse over a group of 10 blocks, it will regroup them. This manipulative also allows you to practice addition with random generated problems.</w:t>
            </w:r>
          </w:p>
        </w:tc>
      </w:tr>
      <w:tr w:rsidR="000C41E7" w:rsidRPr="00F55203">
        <w:tc>
          <w:tcPr>
            <w:tcW w:w="8856" w:type="dxa"/>
          </w:tcPr>
          <w:p w:rsidR="000C41E7" w:rsidRDefault="000C41E7" w:rsidP="00490334">
            <w:pPr>
              <w:rPr>
                <w:rFonts w:ascii="Times New Roman" w:hAnsi="Times New Roman"/>
                <w:b/>
              </w:rPr>
            </w:pPr>
            <w:r>
              <w:rPr>
                <w:rFonts w:ascii="Times New Roman" w:hAnsi="Times New Roman"/>
                <w:b/>
              </w:rPr>
              <w:t>Base Block Subtraction</w:t>
            </w:r>
          </w:p>
          <w:p w:rsidR="000C41E7" w:rsidRPr="00AC68DD" w:rsidRDefault="000C41E7" w:rsidP="00490334">
            <w:pPr>
              <w:rPr>
                <w:rFonts w:ascii="Times New Roman" w:hAnsi="Times New Roman"/>
                <w:u w:val="single"/>
              </w:rPr>
            </w:pPr>
            <w:hyperlink r:id="rId7" w:history="1">
              <w:r w:rsidRPr="00AC68DD">
                <w:rPr>
                  <w:rStyle w:val="Hyperlink"/>
                  <w:rFonts w:ascii="Times New Roman" w:hAnsi="Times New Roman"/>
                  <w:color w:val="auto"/>
                </w:rPr>
                <w:t>http://nlvm.usu.edu/en/nav/frames_asid_155_g_1_t_1.html?from=topic_t_1.html</w:t>
              </w:r>
            </w:hyperlink>
          </w:p>
          <w:p w:rsidR="000C41E7" w:rsidRPr="00AC68DD" w:rsidRDefault="000C41E7" w:rsidP="00490334">
            <w:pPr>
              <w:rPr>
                <w:rFonts w:ascii="Times New Roman" w:hAnsi="Times New Roman"/>
                <w:u w:val="single"/>
              </w:rPr>
            </w:pPr>
            <w:r>
              <w:rPr>
                <w:rFonts w:ascii="Times New Roman" w:hAnsi="Times New Roman"/>
                <w:szCs w:val="26"/>
              </w:rPr>
              <w:t>This manipulative allows you to perform subtraction problems using base ten blocks. You can add or remove as many blocks as you want from the screen and if you click and drag your mouse over a group of 10 blocks, it will regroup them. This manipulative also allows you to practice addition with random generated problems.</w:t>
            </w:r>
          </w:p>
        </w:tc>
      </w:tr>
    </w:tbl>
    <w:p w:rsidR="000C41E7" w:rsidRDefault="000C41E7" w:rsidP="00431B15">
      <w:pPr>
        <w:rPr>
          <w:rFonts w:ascii="Times New Roman" w:hAnsi="Times New Roman"/>
          <w:sz w:val="22"/>
        </w:rPr>
      </w:pPr>
    </w:p>
    <w:p w:rsidR="000C41E7" w:rsidRDefault="000C41E7" w:rsidP="00431B15">
      <w:pPr>
        <w:rPr>
          <w:rFonts w:ascii="Times New Roman" w:hAnsi="Times New Roman"/>
          <w:b/>
          <w:sz w:val="22"/>
        </w:rPr>
      </w:pPr>
      <w:r>
        <w:rPr>
          <w:rFonts w:ascii="Times New Roman" w:hAnsi="Times New Roman"/>
          <w:b/>
          <w:sz w:val="22"/>
        </w:rPr>
        <w:t>Activities from the textbook</w:t>
      </w:r>
    </w:p>
    <w:tbl>
      <w:tblPr>
        <w:tblStyle w:val="TableGrid"/>
        <w:tblW w:w="0" w:type="auto"/>
        <w:tblLook w:val="01E0"/>
      </w:tblPr>
      <w:tblGrid>
        <w:gridCol w:w="4428"/>
        <w:gridCol w:w="4428"/>
      </w:tblGrid>
      <w:tr w:rsidR="000C41E7" w:rsidRPr="0045578F" w:rsidTr="003849AC">
        <w:tc>
          <w:tcPr>
            <w:tcW w:w="4428" w:type="dxa"/>
          </w:tcPr>
          <w:p w:rsidR="000C41E7" w:rsidRPr="0045578F" w:rsidRDefault="000C41E7" w:rsidP="00431B15">
            <w:pPr>
              <w:rPr>
                <w:rFonts w:ascii="Times New Roman" w:hAnsi="Times New Roman"/>
                <w:sz w:val="22"/>
              </w:rPr>
            </w:pPr>
            <w:r w:rsidRPr="0045578F">
              <w:rPr>
                <w:rFonts w:ascii="Times New Roman" w:hAnsi="Times New Roman"/>
                <w:sz w:val="22"/>
              </w:rPr>
              <w:t xml:space="preserve">Teaching </w:t>
            </w:r>
            <w:r>
              <w:rPr>
                <w:rFonts w:ascii="Times New Roman" w:hAnsi="Times New Roman"/>
                <w:sz w:val="22"/>
              </w:rPr>
              <w:t>addition – 2 digits</w:t>
            </w:r>
          </w:p>
        </w:tc>
        <w:tc>
          <w:tcPr>
            <w:tcW w:w="4428" w:type="dxa"/>
          </w:tcPr>
          <w:p w:rsidR="000C41E7" w:rsidRDefault="000C41E7" w:rsidP="00431B15">
            <w:pPr>
              <w:rPr>
                <w:rFonts w:ascii="Times New Roman" w:hAnsi="Times New Roman"/>
                <w:sz w:val="22"/>
              </w:rPr>
            </w:pPr>
            <w:r>
              <w:rPr>
                <w:rFonts w:ascii="Times New Roman" w:hAnsi="Times New Roman"/>
                <w:sz w:val="22"/>
              </w:rPr>
              <w:t>Figure 12.5</w:t>
            </w:r>
          </w:p>
          <w:p w:rsidR="000C41E7" w:rsidRPr="0045578F" w:rsidRDefault="000C41E7" w:rsidP="00431B15">
            <w:pPr>
              <w:rPr>
                <w:rFonts w:ascii="Times New Roman" w:hAnsi="Times New Roman"/>
                <w:sz w:val="22"/>
              </w:rPr>
            </w:pPr>
            <w:r>
              <w:rPr>
                <w:rFonts w:ascii="Times New Roman" w:hAnsi="Times New Roman"/>
                <w:sz w:val="22"/>
              </w:rPr>
              <w:t>Materials: Number line</w:t>
            </w:r>
          </w:p>
        </w:tc>
      </w:tr>
      <w:tr w:rsidR="000C41E7" w:rsidRPr="0045578F" w:rsidTr="003849AC">
        <w:tc>
          <w:tcPr>
            <w:tcW w:w="4428" w:type="dxa"/>
          </w:tcPr>
          <w:p w:rsidR="000C41E7" w:rsidRPr="0045578F" w:rsidRDefault="000C41E7" w:rsidP="00431B15">
            <w:pPr>
              <w:rPr>
                <w:rFonts w:ascii="Times New Roman" w:hAnsi="Times New Roman"/>
                <w:sz w:val="22"/>
              </w:rPr>
            </w:pPr>
            <w:r>
              <w:rPr>
                <w:rFonts w:ascii="Times New Roman" w:hAnsi="Times New Roman"/>
                <w:sz w:val="22"/>
              </w:rPr>
              <w:t>Teaching subtraction by counting up</w:t>
            </w:r>
          </w:p>
        </w:tc>
        <w:tc>
          <w:tcPr>
            <w:tcW w:w="4428" w:type="dxa"/>
          </w:tcPr>
          <w:p w:rsidR="000C41E7" w:rsidRDefault="000C41E7" w:rsidP="00431B15">
            <w:pPr>
              <w:rPr>
                <w:rFonts w:ascii="Times New Roman" w:hAnsi="Times New Roman"/>
                <w:sz w:val="22"/>
              </w:rPr>
            </w:pPr>
            <w:r>
              <w:rPr>
                <w:rFonts w:ascii="Times New Roman" w:hAnsi="Times New Roman"/>
                <w:sz w:val="22"/>
              </w:rPr>
              <w:t>Figure 12.6</w:t>
            </w:r>
          </w:p>
          <w:p w:rsidR="000C41E7" w:rsidRPr="0045578F" w:rsidRDefault="000C41E7" w:rsidP="00431B15">
            <w:pPr>
              <w:rPr>
                <w:rFonts w:ascii="Times New Roman" w:hAnsi="Times New Roman"/>
                <w:sz w:val="22"/>
              </w:rPr>
            </w:pPr>
            <w:r>
              <w:rPr>
                <w:rFonts w:ascii="Times New Roman" w:hAnsi="Times New Roman"/>
                <w:sz w:val="22"/>
              </w:rPr>
              <w:t>Materials: Number line</w:t>
            </w:r>
          </w:p>
        </w:tc>
      </w:tr>
      <w:tr w:rsidR="000C41E7" w:rsidRPr="0045578F" w:rsidTr="003849AC">
        <w:tc>
          <w:tcPr>
            <w:tcW w:w="4428" w:type="dxa"/>
          </w:tcPr>
          <w:p w:rsidR="000C41E7" w:rsidRPr="0045578F" w:rsidRDefault="000C41E7" w:rsidP="00431B15">
            <w:pPr>
              <w:rPr>
                <w:rFonts w:ascii="Times New Roman" w:hAnsi="Times New Roman"/>
                <w:sz w:val="22"/>
              </w:rPr>
            </w:pPr>
            <w:r>
              <w:rPr>
                <w:rFonts w:ascii="Times New Roman" w:hAnsi="Times New Roman"/>
                <w:sz w:val="22"/>
              </w:rPr>
              <w:t>Teaching take-away subtraction</w:t>
            </w:r>
          </w:p>
        </w:tc>
        <w:tc>
          <w:tcPr>
            <w:tcW w:w="4428" w:type="dxa"/>
          </w:tcPr>
          <w:p w:rsidR="000C41E7" w:rsidRDefault="000C41E7" w:rsidP="00431B15">
            <w:pPr>
              <w:rPr>
                <w:rFonts w:ascii="Times New Roman" w:hAnsi="Times New Roman"/>
                <w:sz w:val="22"/>
              </w:rPr>
            </w:pPr>
            <w:r>
              <w:rPr>
                <w:rFonts w:ascii="Times New Roman" w:hAnsi="Times New Roman"/>
                <w:sz w:val="22"/>
              </w:rPr>
              <w:t>Figure 12.7</w:t>
            </w:r>
          </w:p>
          <w:p w:rsidR="000C41E7" w:rsidRPr="0045578F" w:rsidRDefault="000C41E7" w:rsidP="00431B15">
            <w:pPr>
              <w:rPr>
                <w:rFonts w:ascii="Times New Roman" w:hAnsi="Times New Roman"/>
                <w:sz w:val="22"/>
              </w:rPr>
            </w:pPr>
            <w:r>
              <w:rPr>
                <w:rFonts w:ascii="Times New Roman" w:hAnsi="Times New Roman"/>
                <w:sz w:val="22"/>
              </w:rPr>
              <w:t>Materials: Number line</w:t>
            </w:r>
          </w:p>
        </w:tc>
      </w:tr>
      <w:tr w:rsidR="000C41E7" w:rsidRPr="0045578F" w:rsidTr="003849AC">
        <w:tc>
          <w:tcPr>
            <w:tcW w:w="4428" w:type="dxa"/>
          </w:tcPr>
          <w:p w:rsidR="000C41E7" w:rsidRPr="0045578F" w:rsidRDefault="000C41E7" w:rsidP="00431B15">
            <w:pPr>
              <w:rPr>
                <w:rFonts w:ascii="Times New Roman" w:hAnsi="Times New Roman"/>
                <w:sz w:val="22"/>
              </w:rPr>
            </w:pPr>
            <w:r>
              <w:rPr>
                <w:rFonts w:ascii="Times New Roman" w:hAnsi="Times New Roman"/>
                <w:sz w:val="22"/>
              </w:rPr>
              <w:t>Teaching addition algorithms</w:t>
            </w:r>
          </w:p>
        </w:tc>
        <w:tc>
          <w:tcPr>
            <w:tcW w:w="4428" w:type="dxa"/>
          </w:tcPr>
          <w:p w:rsidR="000C41E7" w:rsidRDefault="000C41E7" w:rsidP="00431B15">
            <w:pPr>
              <w:rPr>
                <w:rFonts w:ascii="Times New Roman" w:hAnsi="Times New Roman"/>
                <w:sz w:val="22"/>
              </w:rPr>
            </w:pPr>
            <w:r>
              <w:rPr>
                <w:rFonts w:ascii="Times New Roman" w:hAnsi="Times New Roman"/>
                <w:sz w:val="22"/>
              </w:rPr>
              <w:t>Figure 12.8</w:t>
            </w:r>
          </w:p>
          <w:p w:rsidR="000C41E7" w:rsidRPr="0045578F" w:rsidRDefault="000C41E7" w:rsidP="00431B15">
            <w:pPr>
              <w:rPr>
                <w:rFonts w:ascii="Times New Roman" w:hAnsi="Times New Roman"/>
                <w:sz w:val="22"/>
              </w:rPr>
            </w:pPr>
            <w:r>
              <w:rPr>
                <w:rFonts w:ascii="Times New Roman" w:hAnsi="Times New Roman"/>
                <w:sz w:val="22"/>
              </w:rPr>
              <w:t>Materials: 10 frame, base-10 blocks</w:t>
            </w:r>
          </w:p>
        </w:tc>
      </w:tr>
      <w:tr w:rsidR="000C41E7" w:rsidRPr="0045578F" w:rsidTr="003849AC">
        <w:tc>
          <w:tcPr>
            <w:tcW w:w="4428" w:type="dxa"/>
          </w:tcPr>
          <w:p w:rsidR="000C41E7" w:rsidRPr="0045578F" w:rsidRDefault="000C41E7" w:rsidP="00431B15">
            <w:pPr>
              <w:rPr>
                <w:rFonts w:ascii="Times New Roman" w:hAnsi="Times New Roman"/>
                <w:sz w:val="22"/>
              </w:rPr>
            </w:pPr>
            <w:r>
              <w:rPr>
                <w:rFonts w:ascii="Times New Roman" w:hAnsi="Times New Roman"/>
                <w:sz w:val="22"/>
              </w:rPr>
              <w:t>Teaching subtraction algorithms</w:t>
            </w:r>
          </w:p>
        </w:tc>
        <w:tc>
          <w:tcPr>
            <w:tcW w:w="4428" w:type="dxa"/>
          </w:tcPr>
          <w:p w:rsidR="000C41E7" w:rsidRDefault="000C41E7" w:rsidP="00431B15">
            <w:pPr>
              <w:rPr>
                <w:rFonts w:ascii="Times New Roman" w:hAnsi="Times New Roman"/>
                <w:sz w:val="22"/>
              </w:rPr>
            </w:pPr>
            <w:r>
              <w:rPr>
                <w:rFonts w:ascii="Times New Roman" w:hAnsi="Times New Roman"/>
                <w:sz w:val="22"/>
              </w:rPr>
              <w:t>Figure 12.12</w:t>
            </w:r>
          </w:p>
          <w:p w:rsidR="000C41E7" w:rsidRPr="0045578F" w:rsidRDefault="000C41E7" w:rsidP="00431B15">
            <w:pPr>
              <w:rPr>
                <w:rFonts w:ascii="Times New Roman" w:hAnsi="Times New Roman"/>
                <w:sz w:val="22"/>
              </w:rPr>
            </w:pPr>
            <w:r>
              <w:rPr>
                <w:rFonts w:ascii="Times New Roman" w:hAnsi="Times New Roman"/>
                <w:sz w:val="22"/>
              </w:rPr>
              <w:t>Materials: 10 frame, base-10 blocks</w:t>
            </w:r>
          </w:p>
        </w:tc>
      </w:tr>
    </w:tbl>
    <w:p w:rsidR="000C41E7" w:rsidRDefault="000C41E7" w:rsidP="00431B15">
      <w:pPr>
        <w:rPr>
          <w:rFonts w:ascii="Times New Roman" w:hAnsi="Times New Roman"/>
          <w:b/>
          <w:sz w:val="22"/>
        </w:rPr>
      </w:pPr>
    </w:p>
    <w:p w:rsidR="000C41E7" w:rsidRDefault="000C41E7" w:rsidP="00431B15">
      <w:pPr>
        <w:rPr>
          <w:rFonts w:ascii="Times New Roman" w:hAnsi="Times New Roman"/>
          <w:b/>
          <w:sz w:val="22"/>
        </w:rPr>
      </w:pPr>
    </w:p>
    <w:p w:rsidR="000C41E7" w:rsidRDefault="000C41E7" w:rsidP="00431B15">
      <w:pPr>
        <w:rPr>
          <w:rFonts w:ascii="Times New Roman" w:hAnsi="Times New Roman"/>
          <w:b/>
          <w:sz w:val="22"/>
        </w:rPr>
      </w:pPr>
      <w:r>
        <w:rPr>
          <w:rFonts w:ascii="Times New Roman" w:hAnsi="Times New Roman"/>
          <w:b/>
          <w:sz w:val="22"/>
        </w:rPr>
        <w:t>Lesson Plan</w:t>
      </w:r>
    </w:p>
    <w:p w:rsidR="000C41E7" w:rsidRDefault="000C41E7" w:rsidP="00431B15">
      <w:pPr>
        <w:rPr>
          <w:rFonts w:ascii="Times New Roman" w:hAnsi="Times New Roman"/>
          <w:sz w:val="22"/>
        </w:rPr>
      </w:pPr>
      <w:r>
        <w:rPr>
          <w:rFonts w:ascii="Times New Roman" w:hAnsi="Times New Roman"/>
          <w:sz w:val="22"/>
        </w:rPr>
        <w:t>Do It With Dominoes</w:t>
      </w:r>
    </w:p>
    <w:p w:rsidR="000C41E7" w:rsidRDefault="000C41E7" w:rsidP="00431B15">
      <w:pPr>
        <w:rPr>
          <w:rFonts w:ascii="Times New Roman" w:hAnsi="Times New Roman"/>
          <w:sz w:val="22"/>
          <w:u w:val="single"/>
        </w:rPr>
      </w:pPr>
      <w:hyperlink r:id="rId8" w:history="1">
        <w:r w:rsidRPr="00CB3345">
          <w:rPr>
            <w:rStyle w:val="Hyperlink"/>
            <w:rFonts w:ascii="Times New Roman" w:hAnsi="Times New Roman"/>
            <w:color w:val="auto"/>
            <w:sz w:val="22"/>
          </w:rPr>
          <w:t>http://illuminations.nctm.org/LessonDetail.aspx?id=U47</w:t>
        </w:r>
      </w:hyperlink>
    </w:p>
    <w:p w:rsidR="000C41E7" w:rsidRDefault="000C41E7" w:rsidP="004223D1">
      <w:pPr>
        <w:rPr>
          <w:rFonts w:ascii="Times New Roman" w:hAnsi="Times New Roman"/>
          <w:sz w:val="22"/>
        </w:rPr>
      </w:pPr>
      <w:r>
        <w:rPr>
          <w:rFonts w:ascii="Times New Roman" w:hAnsi="Times New Roman"/>
          <w:sz w:val="22"/>
        </w:rPr>
        <w:t xml:space="preserve">Description: This lesson is a unit focused on addition. Each lesson targets a different model of addition (counting, number line, sets, and balance equation) using dominoes. This unit also highlights the relationship between addition and subtraction. These lessons are all great to go along with this topic because they teach children that there are multiple ways to do addition.  </w:t>
      </w:r>
    </w:p>
    <w:p w:rsidR="000C41E7" w:rsidRDefault="000C41E7" w:rsidP="004223D1">
      <w:pPr>
        <w:rPr>
          <w:rFonts w:ascii="Times New Roman" w:hAnsi="Times New Roman"/>
          <w:sz w:val="22"/>
        </w:rPr>
      </w:pPr>
    </w:p>
    <w:p w:rsidR="000C41E7" w:rsidRPr="00F55203" w:rsidRDefault="000C41E7" w:rsidP="00431B15">
      <w:pPr>
        <w:rPr>
          <w:rFonts w:ascii="Times New Roman" w:hAnsi="Times New Roman"/>
          <w:b/>
          <w:sz w:val="22"/>
        </w:rPr>
      </w:pPr>
    </w:p>
    <w:p w:rsidR="000C41E7" w:rsidRDefault="000C41E7"/>
    <w:sectPr w:rsidR="000C41E7" w:rsidSect="0038441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15"/>
    <w:rsid w:val="000C41E7"/>
    <w:rsid w:val="001174AF"/>
    <w:rsid w:val="00143BA0"/>
    <w:rsid w:val="002120A8"/>
    <w:rsid w:val="002520B5"/>
    <w:rsid w:val="00384417"/>
    <w:rsid w:val="003849AC"/>
    <w:rsid w:val="00417920"/>
    <w:rsid w:val="004223D1"/>
    <w:rsid w:val="00431B15"/>
    <w:rsid w:val="0045578F"/>
    <w:rsid w:val="00456274"/>
    <w:rsid w:val="00490334"/>
    <w:rsid w:val="004A2D29"/>
    <w:rsid w:val="005E067F"/>
    <w:rsid w:val="00652CA1"/>
    <w:rsid w:val="006944EC"/>
    <w:rsid w:val="00770316"/>
    <w:rsid w:val="00810A34"/>
    <w:rsid w:val="00815D2C"/>
    <w:rsid w:val="00845068"/>
    <w:rsid w:val="008E7545"/>
    <w:rsid w:val="00936081"/>
    <w:rsid w:val="00AC68DD"/>
    <w:rsid w:val="00B854FA"/>
    <w:rsid w:val="00BA2108"/>
    <w:rsid w:val="00CB3345"/>
    <w:rsid w:val="00D9530D"/>
    <w:rsid w:val="00DC41E7"/>
    <w:rsid w:val="00DD2501"/>
    <w:rsid w:val="00E73899"/>
    <w:rsid w:val="00F271B7"/>
    <w:rsid w:val="00F552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1B15"/>
    <w:pPr>
      <w:ind w:left="720"/>
      <w:contextualSpacing/>
    </w:pPr>
  </w:style>
  <w:style w:type="character" w:styleId="Hyperlink">
    <w:name w:val="Hyperlink"/>
    <w:basedOn w:val="DefaultParagraphFont"/>
    <w:uiPriority w:val="99"/>
    <w:rsid w:val="001174AF"/>
    <w:rPr>
      <w:rFonts w:cs="Times New Roman"/>
      <w:color w:val="0000FF"/>
      <w:u w:val="single"/>
    </w:rPr>
  </w:style>
  <w:style w:type="table" w:styleId="TableGrid">
    <w:name w:val="Table Grid"/>
    <w:basedOn w:val="TableNormal"/>
    <w:uiPriority w:val="99"/>
    <w:locked/>
    <w:rsid w:val="003849AC"/>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LessonDetail.aspx?id=U47" TargetMode="External"/><Relationship Id="rId3" Type="http://schemas.openxmlformats.org/officeDocument/2006/relationships/settings" Target="settings.xml"/><Relationship Id="rId7" Type="http://schemas.openxmlformats.org/officeDocument/2006/relationships/hyperlink" Target="http://nlvm.usu.edu/en/nav/frames_asid_155_g_1_t_1.html?from=topic_t_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vm.usu.edu/en/nav/frames_asid_154_g_1_t_1.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2</Pages>
  <Words>563</Words>
  <Characters>3215</Characters>
  <Application>Microsoft Office Outlook</Application>
  <DocSecurity>0</DocSecurity>
  <Lines>0</Lines>
  <Paragraphs>0</Paragraphs>
  <ScaleCrop>false</ScaleCrop>
  <Company>Tennessee Tech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dc:title>
  <dc:subject/>
  <dc:creator>Test</dc:creator>
  <cp:keywords/>
  <dc:description/>
  <cp:lastModifiedBy>Kellie</cp:lastModifiedBy>
  <cp:revision>8</cp:revision>
  <cp:lastPrinted>2012-02-01T12:28:00Z</cp:lastPrinted>
  <dcterms:created xsi:type="dcterms:W3CDTF">2012-02-01T02:42:00Z</dcterms:created>
  <dcterms:modified xsi:type="dcterms:W3CDTF">2012-02-01T12:28:00Z</dcterms:modified>
</cp:coreProperties>
</file>